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B5C" w:rsidRPr="005B4B5C" w:rsidRDefault="005B4B5C" w:rsidP="005B4B5C">
      <w:pPr>
        <w:pStyle w:val="Heading2"/>
        <w:rPr>
          <w:rFonts w:ascii="Times New Roman" w:hAnsi="Times New Roman" w:cs="Times New Roman"/>
          <w:sz w:val="48"/>
          <w:szCs w:val="48"/>
        </w:rPr>
      </w:pPr>
      <w:r w:rsidRPr="005B4B5C">
        <w:rPr>
          <w:rFonts w:ascii="Times New Roman" w:hAnsi="Times New Roman" w:cs="Times New Roman"/>
          <w:sz w:val="48"/>
          <w:szCs w:val="48"/>
        </w:rPr>
        <w:t>Land Acknowledgement for Santa Cruz County</w:t>
      </w:r>
    </w:p>
    <w:p w:rsidR="005B4B5C" w:rsidRPr="005B4B5C" w:rsidRDefault="005B4B5C" w:rsidP="005B4B5C">
      <w:pPr>
        <w:rPr>
          <w:rFonts w:ascii="Times New Roman" w:hAnsi="Times New Roman" w:cs="Times New Roman"/>
        </w:rPr>
      </w:pPr>
    </w:p>
    <w:p w:rsidR="005B4B5C" w:rsidRPr="005B4B5C" w:rsidRDefault="005B4B5C" w:rsidP="005B4B5C">
      <w:pPr>
        <w:rPr>
          <w:rFonts w:ascii="Times New Roman" w:hAnsi="Times New Roman" w:cs="Times New Roman"/>
        </w:rPr>
      </w:pPr>
      <w:r w:rsidRPr="005B4B5C">
        <w:rPr>
          <w:rFonts w:ascii="Times New Roman" w:hAnsi="Times New Roman" w:cs="Times New Roman"/>
        </w:rPr>
        <w:t>We respectfully acknowledge that we gather on the ancestral and traditional territories of the O'odham peoples, specifically the Tohono O'odham Nation, whose historical connections to this land continue to the present day. This region, which includes the Santa Cruz River Valley, has been a crucial corridor for Indigenous peoples since time immemorial, serving as a lifel</w:t>
      </w:r>
      <w:r>
        <w:rPr>
          <w:rFonts w:ascii="Times New Roman" w:hAnsi="Times New Roman" w:cs="Times New Roman"/>
        </w:rPr>
        <w:t>ine through the Sonoran Desert.</w:t>
      </w:r>
    </w:p>
    <w:p w:rsidR="005B4B5C" w:rsidRPr="005B4B5C" w:rsidRDefault="005B4B5C" w:rsidP="005B4B5C">
      <w:pPr>
        <w:rPr>
          <w:rFonts w:ascii="Times New Roman" w:hAnsi="Times New Roman" w:cs="Times New Roman"/>
          <w:u w:val="single"/>
        </w:rPr>
      </w:pPr>
      <w:r w:rsidRPr="005B4B5C">
        <w:rPr>
          <w:rFonts w:ascii="Times New Roman" w:hAnsi="Times New Roman" w:cs="Times New Roman"/>
          <w:u w:val="single"/>
        </w:rPr>
        <w:t>We specifically recognize:</w:t>
      </w:r>
    </w:p>
    <w:p w:rsidR="005B4B5C" w:rsidRPr="005B4B5C" w:rsidRDefault="005B4B5C" w:rsidP="005B4B5C">
      <w:pPr>
        <w:pStyle w:val="ListParagraph"/>
        <w:numPr>
          <w:ilvl w:val="0"/>
          <w:numId w:val="3"/>
        </w:numPr>
        <w:rPr>
          <w:rFonts w:ascii="Times New Roman" w:hAnsi="Times New Roman" w:cs="Times New Roman"/>
          <w:b/>
        </w:rPr>
      </w:pPr>
      <w:r w:rsidRPr="005B4B5C">
        <w:rPr>
          <w:rFonts w:ascii="Times New Roman" w:hAnsi="Times New Roman" w:cs="Times New Roman"/>
          <w:b/>
        </w:rPr>
        <w:t>The Tohono O'odham Nation, whose traditional territories extend beyond current political borders into Mexico</w:t>
      </w:r>
    </w:p>
    <w:p w:rsidR="005B4B5C" w:rsidRPr="005B4B5C" w:rsidRDefault="005B4B5C" w:rsidP="005B4B5C">
      <w:pPr>
        <w:pStyle w:val="ListParagraph"/>
        <w:numPr>
          <w:ilvl w:val="0"/>
          <w:numId w:val="3"/>
        </w:numPr>
        <w:rPr>
          <w:rFonts w:ascii="Times New Roman" w:hAnsi="Times New Roman" w:cs="Times New Roman"/>
          <w:b/>
        </w:rPr>
      </w:pPr>
      <w:r w:rsidRPr="005B4B5C">
        <w:rPr>
          <w:rFonts w:ascii="Times New Roman" w:hAnsi="Times New Roman" w:cs="Times New Roman"/>
          <w:b/>
        </w:rPr>
        <w:t xml:space="preserve">The ancestral presence of the </w:t>
      </w:r>
      <w:proofErr w:type="spellStart"/>
      <w:r w:rsidRPr="005B4B5C">
        <w:rPr>
          <w:rFonts w:ascii="Times New Roman" w:hAnsi="Times New Roman" w:cs="Times New Roman"/>
          <w:b/>
        </w:rPr>
        <w:t>Sobaipuri</w:t>
      </w:r>
      <w:proofErr w:type="spellEnd"/>
      <w:r w:rsidRPr="005B4B5C">
        <w:rPr>
          <w:rFonts w:ascii="Times New Roman" w:hAnsi="Times New Roman" w:cs="Times New Roman"/>
          <w:b/>
        </w:rPr>
        <w:t xml:space="preserve"> O'odham, who lived along the Santa Cruz River</w:t>
      </w:r>
    </w:p>
    <w:p w:rsidR="005B4B5C" w:rsidRPr="005B4B5C" w:rsidRDefault="005B4B5C" w:rsidP="005B4B5C">
      <w:pPr>
        <w:pStyle w:val="ListParagraph"/>
        <w:numPr>
          <w:ilvl w:val="0"/>
          <w:numId w:val="3"/>
        </w:numPr>
        <w:rPr>
          <w:rFonts w:ascii="Times New Roman" w:hAnsi="Times New Roman" w:cs="Times New Roman"/>
          <w:b/>
        </w:rPr>
      </w:pPr>
      <w:r w:rsidRPr="005B4B5C">
        <w:rPr>
          <w:rFonts w:ascii="Times New Roman" w:hAnsi="Times New Roman" w:cs="Times New Roman"/>
          <w:b/>
        </w:rPr>
        <w:t>The historical significance of this region to other Indigenous peoples including the Apache</w:t>
      </w:r>
    </w:p>
    <w:p w:rsidR="005B4B5C" w:rsidRPr="005B4B5C" w:rsidRDefault="005B4B5C" w:rsidP="005B4B5C">
      <w:pPr>
        <w:pStyle w:val="ListParagraph"/>
        <w:numPr>
          <w:ilvl w:val="0"/>
          <w:numId w:val="3"/>
        </w:numPr>
        <w:rPr>
          <w:rFonts w:ascii="Times New Roman" w:hAnsi="Times New Roman" w:cs="Times New Roman"/>
          <w:b/>
        </w:rPr>
      </w:pPr>
      <w:r w:rsidRPr="005B4B5C">
        <w:rPr>
          <w:rFonts w:ascii="Times New Roman" w:hAnsi="Times New Roman" w:cs="Times New Roman"/>
          <w:b/>
        </w:rPr>
        <w:t>The continued spiritual and cultural importance of this landscape to Native peoples</w:t>
      </w:r>
    </w:p>
    <w:p w:rsidR="005B4B5C" w:rsidRPr="005B4B5C" w:rsidRDefault="005B4B5C" w:rsidP="005B4B5C">
      <w:pPr>
        <w:rPr>
          <w:rFonts w:ascii="Times New Roman" w:hAnsi="Times New Roman" w:cs="Times New Roman"/>
          <w:u w:val="single"/>
        </w:rPr>
      </w:pPr>
      <w:r w:rsidRPr="005B4B5C">
        <w:rPr>
          <w:rFonts w:ascii="Times New Roman" w:hAnsi="Times New Roman" w:cs="Times New Roman"/>
          <w:u w:val="single"/>
        </w:rPr>
        <w:t>This region holds particular significance as:</w:t>
      </w:r>
    </w:p>
    <w:p w:rsidR="005B4B5C" w:rsidRPr="005B4B5C" w:rsidRDefault="005B4B5C" w:rsidP="005B4B5C">
      <w:pPr>
        <w:pStyle w:val="ListParagraph"/>
        <w:numPr>
          <w:ilvl w:val="0"/>
          <w:numId w:val="6"/>
        </w:numPr>
        <w:rPr>
          <w:rFonts w:ascii="Times New Roman" w:hAnsi="Times New Roman" w:cs="Times New Roman"/>
        </w:rPr>
      </w:pPr>
      <w:r w:rsidRPr="005B4B5C">
        <w:rPr>
          <w:rFonts w:ascii="Times New Roman" w:hAnsi="Times New Roman" w:cs="Times New Roman"/>
        </w:rPr>
        <w:t>A traditional watershed that sustained Indigenous communities</w:t>
      </w:r>
    </w:p>
    <w:p w:rsidR="005B4B5C" w:rsidRPr="005B4B5C" w:rsidRDefault="005B4B5C" w:rsidP="005B4B5C">
      <w:pPr>
        <w:pStyle w:val="ListParagraph"/>
        <w:numPr>
          <w:ilvl w:val="0"/>
          <w:numId w:val="6"/>
        </w:numPr>
        <w:rPr>
          <w:rFonts w:ascii="Times New Roman" w:hAnsi="Times New Roman" w:cs="Times New Roman"/>
        </w:rPr>
      </w:pPr>
      <w:r w:rsidRPr="005B4B5C">
        <w:rPr>
          <w:rFonts w:ascii="Times New Roman" w:hAnsi="Times New Roman" w:cs="Times New Roman"/>
        </w:rPr>
        <w:t>An ancient trading corridor connecting different Indigenous nations</w:t>
      </w:r>
    </w:p>
    <w:p w:rsidR="005B4B5C" w:rsidRPr="005B4B5C" w:rsidRDefault="005B4B5C" w:rsidP="005B4B5C">
      <w:pPr>
        <w:pStyle w:val="ListParagraph"/>
        <w:numPr>
          <w:ilvl w:val="0"/>
          <w:numId w:val="6"/>
        </w:numPr>
        <w:rPr>
          <w:rFonts w:ascii="Times New Roman" w:hAnsi="Times New Roman" w:cs="Times New Roman"/>
        </w:rPr>
      </w:pPr>
      <w:r w:rsidRPr="005B4B5C">
        <w:rPr>
          <w:rFonts w:ascii="Times New Roman" w:hAnsi="Times New Roman" w:cs="Times New Roman"/>
        </w:rPr>
        <w:t>A landscape rich in cultural and historical sites</w:t>
      </w:r>
    </w:p>
    <w:p w:rsidR="005B4B5C" w:rsidRPr="005B4B5C" w:rsidRDefault="005B4B5C" w:rsidP="005B4B5C">
      <w:pPr>
        <w:pStyle w:val="ListParagraph"/>
        <w:numPr>
          <w:ilvl w:val="0"/>
          <w:numId w:val="6"/>
        </w:numPr>
        <w:rPr>
          <w:rFonts w:ascii="Times New Roman" w:hAnsi="Times New Roman" w:cs="Times New Roman"/>
        </w:rPr>
      </w:pPr>
      <w:r w:rsidRPr="005B4B5C">
        <w:rPr>
          <w:rFonts w:ascii="Times New Roman" w:hAnsi="Times New Roman" w:cs="Times New Roman"/>
        </w:rPr>
        <w:t>A region where traditional ecological knowledge helped people thrive in the desert environment</w:t>
      </w:r>
    </w:p>
    <w:p w:rsidR="005B4B5C" w:rsidRPr="005B4B5C" w:rsidRDefault="005B4B5C" w:rsidP="005B4B5C">
      <w:pPr>
        <w:rPr>
          <w:rFonts w:ascii="Times New Roman" w:hAnsi="Times New Roman" w:cs="Times New Roman"/>
        </w:rPr>
      </w:pPr>
    </w:p>
    <w:p w:rsidR="005B4B5C" w:rsidRPr="005B4B5C" w:rsidRDefault="005B4B5C" w:rsidP="005B4B5C">
      <w:pPr>
        <w:rPr>
          <w:rFonts w:ascii="Times New Roman" w:hAnsi="Times New Roman" w:cs="Times New Roman"/>
          <w:u w:val="single"/>
        </w:rPr>
      </w:pPr>
      <w:r w:rsidRPr="005B4B5C">
        <w:rPr>
          <w:rFonts w:ascii="Times New Roman" w:hAnsi="Times New Roman" w:cs="Times New Roman"/>
          <w:u w:val="single"/>
        </w:rPr>
        <w:t>We acknowledge that:</w:t>
      </w:r>
    </w:p>
    <w:p w:rsidR="005B4B5C" w:rsidRPr="005B4B5C" w:rsidRDefault="005B4B5C" w:rsidP="005B4B5C">
      <w:pPr>
        <w:pStyle w:val="ListParagraph"/>
        <w:numPr>
          <w:ilvl w:val="0"/>
          <w:numId w:val="8"/>
        </w:numPr>
        <w:rPr>
          <w:rFonts w:ascii="Times New Roman" w:hAnsi="Times New Roman" w:cs="Times New Roman"/>
        </w:rPr>
      </w:pPr>
      <w:r w:rsidRPr="005B4B5C">
        <w:rPr>
          <w:rFonts w:ascii="Times New Roman" w:hAnsi="Times New Roman" w:cs="Times New Roman"/>
        </w:rPr>
        <w:t>Modern political borders do not reflect traditional Indigenous territories</w:t>
      </w:r>
    </w:p>
    <w:p w:rsidR="005B4B5C" w:rsidRPr="005B4B5C" w:rsidRDefault="005B4B5C" w:rsidP="005B4B5C">
      <w:pPr>
        <w:pStyle w:val="ListParagraph"/>
        <w:numPr>
          <w:ilvl w:val="0"/>
          <w:numId w:val="8"/>
        </w:numPr>
        <w:rPr>
          <w:rFonts w:ascii="Times New Roman" w:hAnsi="Times New Roman" w:cs="Times New Roman"/>
        </w:rPr>
      </w:pPr>
      <w:r w:rsidRPr="005B4B5C">
        <w:rPr>
          <w:rFonts w:ascii="Times New Roman" w:hAnsi="Times New Roman" w:cs="Times New Roman"/>
        </w:rPr>
        <w:t>The Santa Cruz River Valley remains culturally significant to Native peoples</w:t>
      </w:r>
    </w:p>
    <w:p w:rsidR="005B4B5C" w:rsidRPr="005B4B5C" w:rsidRDefault="005B4B5C" w:rsidP="005B4B5C">
      <w:pPr>
        <w:pStyle w:val="ListParagraph"/>
        <w:numPr>
          <w:ilvl w:val="0"/>
          <w:numId w:val="8"/>
        </w:numPr>
        <w:rPr>
          <w:rFonts w:ascii="Times New Roman" w:hAnsi="Times New Roman" w:cs="Times New Roman"/>
        </w:rPr>
      </w:pPr>
      <w:r w:rsidRPr="005B4B5C">
        <w:rPr>
          <w:rFonts w:ascii="Times New Roman" w:hAnsi="Times New Roman" w:cs="Times New Roman"/>
        </w:rPr>
        <w:t>Indigenous knowledge of desert ecosystems continues to inform environmental stewardship</w:t>
      </w:r>
    </w:p>
    <w:p w:rsidR="005B4B5C" w:rsidRPr="005B4B5C" w:rsidRDefault="005B4B5C" w:rsidP="005B4B5C">
      <w:pPr>
        <w:pStyle w:val="ListParagraph"/>
        <w:numPr>
          <w:ilvl w:val="0"/>
          <w:numId w:val="8"/>
        </w:numPr>
        <w:rPr>
          <w:rFonts w:ascii="Times New Roman" w:hAnsi="Times New Roman" w:cs="Times New Roman"/>
        </w:rPr>
      </w:pPr>
      <w:r w:rsidRPr="005B4B5C">
        <w:rPr>
          <w:rFonts w:ascii="Times New Roman" w:hAnsi="Times New Roman" w:cs="Times New Roman"/>
        </w:rPr>
        <w:t>Native communities maintain strong connections to these lands despite historical disruptions</w:t>
      </w:r>
    </w:p>
    <w:p w:rsidR="005B4B5C" w:rsidRPr="005B4B5C" w:rsidRDefault="005B4B5C" w:rsidP="005B4B5C">
      <w:pPr>
        <w:rPr>
          <w:rFonts w:ascii="Times New Roman" w:hAnsi="Times New Roman" w:cs="Times New Roman"/>
        </w:rPr>
      </w:pPr>
    </w:p>
    <w:p w:rsidR="005B4B5C" w:rsidRPr="005B4B5C" w:rsidRDefault="005B4B5C" w:rsidP="005B4B5C">
      <w:pPr>
        <w:rPr>
          <w:rFonts w:ascii="Times New Roman" w:hAnsi="Times New Roman" w:cs="Times New Roman"/>
          <w:u w:val="single"/>
        </w:rPr>
      </w:pPr>
      <w:r w:rsidRPr="005B4B5C">
        <w:rPr>
          <w:rFonts w:ascii="Times New Roman" w:hAnsi="Times New Roman" w:cs="Times New Roman"/>
          <w:u w:val="single"/>
        </w:rPr>
        <w:t>We commit to:</w:t>
      </w:r>
    </w:p>
    <w:p w:rsidR="005B4B5C" w:rsidRPr="005B4B5C" w:rsidRDefault="005B4B5C" w:rsidP="005B4B5C">
      <w:pPr>
        <w:pStyle w:val="ListParagraph"/>
        <w:numPr>
          <w:ilvl w:val="0"/>
          <w:numId w:val="14"/>
        </w:numPr>
        <w:rPr>
          <w:rFonts w:ascii="Times New Roman" w:hAnsi="Times New Roman" w:cs="Times New Roman"/>
        </w:rPr>
      </w:pPr>
      <w:r w:rsidRPr="005B4B5C">
        <w:rPr>
          <w:rFonts w:ascii="Times New Roman" w:hAnsi="Times New Roman" w:cs="Times New Roman"/>
        </w:rPr>
        <w:t>Honoring the sovereignty of tribal nations</w:t>
      </w:r>
    </w:p>
    <w:p w:rsidR="005B4B5C" w:rsidRPr="005B4B5C" w:rsidRDefault="005B4B5C" w:rsidP="005B4B5C">
      <w:pPr>
        <w:pStyle w:val="ListParagraph"/>
        <w:numPr>
          <w:ilvl w:val="0"/>
          <w:numId w:val="14"/>
        </w:numPr>
        <w:rPr>
          <w:rFonts w:ascii="Times New Roman" w:hAnsi="Times New Roman" w:cs="Times New Roman"/>
        </w:rPr>
      </w:pPr>
      <w:r w:rsidRPr="005B4B5C">
        <w:rPr>
          <w:rFonts w:ascii="Times New Roman" w:hAnsi="Times New Roman" w:cs="Times New Roman"/>
        </w:rPr>
        <w:t>Supporting Indigenous-led initiatives and cultural preservation efforts</w:t>
      </w:r>
    </w:p>
    <w:p w:rsidR="005B4B5C" w:rsidRPr="005B4B5C" w:rsidRDefault="005B4B5C" w:rsidP="005B4B5C">
      <w:pPr>
        <w:pStyle w:val="ListParagraph"/>
        <w:numPr>
          <w:ilvl w:val="0"/>
          <w:numId w:val="14"/>
        </w:numPr>
        <w:rPr>
          <w:rFonts w:ascii="Times New Roman" w:hAnsi="Times New Roman" w:cs="Times New Roman"/>
        </w:rPr>
      </w:pPr>
      <w:r w:rsidRPr="005B4B5C">
        <w:rPr>
          <w:rFonts w:ascii="Times New Roman" w:hAnsi="Times New Roman" w:cs="Times New Roman"/>
        </w:rPr>
        <w:t>Learning from traditional ecological knowledge</w:t>
      </w:r>
    </w:p>
    <w:p w:rsidR="005B4B5C" w:rsidRPr="005B4B5C" w:rsidRDefault="005B4B5C" w:rsidP="005B4B5C">
      <w:pPr>
        <w:pStyle w:val="ListParagraph"/>
        <w:numPr>
          <w:ilvl w:val="0"/>
          <w:numId w:val="14"/>
        </w:numPr>
        <w:rPr>
          <w:rFonts w:ascii="Times New Roman" w:hAnsi="Times New Roman" w:cs="Times New Roman"/>
        </w:rPr>
      </w:pPr>
      <w:r w:rsidRPr="005B4B5C">
        <w:rPr>
          <w:rFonts w:ascii="Times New Roman" w:hAnsi="Times New Roman" w:cs="Times New Roman"/>
        </w:rPr>
        <w:t>Promoting awareness of both historical and contemporary Indigenous presence</w:t>
      </w:r>
    </w:p>
    <w:p w:rsidR="005B4B5C" w:rsidRPr="005B4B5C" w:rsidRDefault="005B4B5C" w:rsidP="005B4B5C">
      <w:pPr>
        <w:pStyle w:val="ListParagraph"/>
        <w:numPr>
          <w:ilvl w:val="0"/>
          <w:numId w:val="14"/>
        </w:numPr>
        <w:rPr>
          <w:rFonts w:ascii="Times New Roman" w:hAnsi="Times New Roman" w:cs="Times New Roman"/>
        </w:rPr>
      </w:pPr>
      <w:r w:rsidRPr="005B4B5C">
        <w:rPr>
          <w:rFonts w:ascii="Times New Roman" w:hAnsi="Times New Roman" w:cs="Times New Roman"/>
        </w:rPr>
        <w:t>Understanding that land acknowledgement is only a first step toward meaningful action</w:t>
      </w:r>
    </w:p>
    <w:p w:rsidR="005B4B5C" w:rsidRDefault="005B4B5C" w:rsidP="005B4B5C">
      <w:pPr>
        <w:rPr>
          <w:rFonts w:ascii="Times New Roman" w:hAnsi="Times New Roman" w:cs="Times New Roman"/>
        </w:rPr>
      </w:pPr>
    </w:p>
    <w:p w:rsidR="005B4B5C" w:rsidRDefault="005B4B5C" w:rsidP="005B4B5C">
      <w:pPr>
        <w:rPr>
          <w:rFonts w:ascii="Times New Roman" w:hAnsi="Times New Roman" w:cs="Times New Roman"/>
        </w:rPr>
      </w:pPr>
    </w:p>
    <w:p w:rsidR="005B4B5C" w:rsidRDefault="005B4B5C" w:rsidP="005B4B5C">
      <w:pPr>
        <w:rPr>
          <w:rFonts w:ascii="Times New Roman" w:hAnsi="Times New Roman" w:cs="Times New Roman"/>
        </w:rPr>
      </w:pPr>
    </w:p>
    <w:p w:rsidR="005B4B5C" w:rsidRDefault="005B4B5C" w:rsidP="005B4B5C">
      <w:pPr>
        <w:rPr>
          <w:rFonts w:ascii="Times New Roman" w:hAnsi="Times New Roman" w:cs="Times New Roman"/>
        </w:rPr>
      </w:pPr>
    </w:p>
    <w:p w:rsidR="005B4B5C" w:rsidRPr="005B4B5C" w:rsidRDefault="005B4B5C" w:rsidP="005B4B5C">
      <w:pPr>
        <w:rPr>
          <w:rFonts w:ascii="Times New Roman" w:hAnsi="Times New Roman" w:cs="Times New Roman"/>
        </w:rPr>
      </w:pPr>
    </w:p>
    <w:p w:rsidR="00C31BB0" w:rsidRDefault="00C31BB0" w:rsidP="005B4B5C">
      <w:pPr>
        <w:rPr>
          <w:rFonts w:ascii="Times New Roman" w:hAnsi="Times New Roman" w:cs="Times New Roman"/>
          <w:b/>
          <w:sz w:val="28"/>
          <w:szCs w:val="28"/>
        </w:rPr>
      </w:pPr>
    </w:p>
    <w:p w:rsidR="005B4B5C" w:rsidRPr="00C31BB0" w:rsidRDefault="005B4B5C" w:rsidP="005B4B5C">
      <w:pPr>
        <w:rPr>
          <w:rFonts w:ascii="Times New Roman" w:hAnsi="Times New Roman" w:cs="Times New Roman"/>
          <w:b/>
          <w:sz w:val="28"/>
          <w:szCs w:val="28"/>
        </w:rPr>
      </w:pPr>
      <w:bookmarkStart w:id="0" w:name="_GoBack"/>
      <w:bookmarkEnd w:id="0"/>
      <w:r w:rsidRPr="00C31BB0">
        <w:rPr>
          <w:rFonts w:ascii="Times New Roman" w:hAnsi="Times New Roman" w:cs="Times New Roman"/>
          <w:b/>
          <w:sz w:val="28"/>
          <w:szCs w:val="28"/>
        </w:rPr>
        <w:t>Geogr</w:t>
      </w:r>
      <w:r w:rsidRPr="00C31BB0">
        <w:rPr>
          <w:rFonts w:ascii="Times New Roman" w:hAnsi="Times New Roman" w:cs="Times New Roman"/>
          <w:b/>
          <w:sz w:val="28"/>
          <w:szCs w:val="28"/>
        </w:rPr>
        <w:t>aphic and Cultural Significance</w:t>
      </w:r>
    </w:p>
    <w:p w:rsidR="005B4B5C" w:rsidRPr="005B4B5C" w:rsidRDefault="005B4B5C" w:rsidP="005B4B5C">
      <w:pPr>
        <w:rPr>
          <w:rFonts w:ascii="Times New Roman" w:hAnsi="Times New Roman" w:cs="Times New Roman"/>
        </w:rPr>
      </w:pPr>
      <w:r w:rsidRPr="005B4B5C">
        <w:rPr>
          <w:rFonts w:ascii="Times New Roman" w:hAnsi="Times New Roman" w:cs="Times New Roman"/>
          <w:u w:val="single"/>
        </w:rPr>
        <w:t>The region is characterized by</w:t>
      </w:r>
      <w:r w:rsidRPr="005B4B5C">
        <w:rPr>
          <w:rFonts w:ascii="Times New Roman" w:hAnsi="Times New Roman" w:cs="Times New Roman"/>
        </w:rPr>
        <w:t>:</w:t>
      </w:r>
    </w:p>
    <w:p w:rsidR="005B4B5C" w:rsidRPr="005B4B5C" w:rsidRDefault="005B4B5C" w:rsidP="005B4B5C">
      <w:pPr>
        <w:pStyle w:val="ListParagraph"/>
        <w:numPr>
          <w:ilvl w:val="0"/>
          <w:numId w:val="16"/>
        </w:numPr>
        <w:rPr>
          <w:rFonts w:ascii="Times New Roman" w:hAnsi="Times New Roman" w:cs="Times New Roman"/>
        </w:rPr>
      </w:pPr>
      <w:r w:rsidRPr="005B4B5C">
        <w:rPr>
          <w:rFonts w:ascii="Times New Roman" w:hAnsi="Times New Roman" w:cs="Times New Roman"/>
        </w:rPr>
        <w:t>The life-giving Santa Cruz River and its watershed</w:t>
      </w:r>
    </w:p>
    <w:p w:rsidR="005B4B5C" w:rsidRPr="005B4B5C" w:rsidRDefault="005B4B5C" w:rsidP="005B4B5C">
      <w:pPr>
        <w:pStyle w:val="ListParagraph"/>
        <w:numPr>
          <w:ilvl w:val="0"/>
          <w:numId w:val="16"/>
        </w:numPr>
        <w:rPr>
          <w:rFonts w:ascii="Times New Roman" w:hAnsi="Times New Roman" w:cs="Times New Roman"/>
        </w:rPr>
      </w:pPr>
      <w:r w:rsidRPr="005B4B5C">
        <w:rPr>
          <w:rFonts w:ascii="Times New Roman" w:hAnsi="Times New Roman" w:cs="Times New Roman"/>
        </w:rPr>
        <w:t>Ancient village sites and sacred places</w:t>
      </w:r>
    </w:p>
    <w:p w:rsidR="005B4B5C" w:rsidRPr="005B4B5C" w:rsidRDefault="005B4B5C" w:rsidP="005B4B5C">
      <w:pPr>
        <w:pStyle w:val="ListParagraph"/>
        <w:numPr>
          <w:ilvl w:val="0"/>
          <w:numId w:val="16"/>
        </w:numPr>
        <w:rPr>
          <w:rFonts w:ascii="Times New Roman" w:hAnsi="Times New Roman" w:cs="Times New Roman"/>
        </w:rPr>
      </w:pPr>
      <w:r w:rsidRPr="005B4B5C">
        <w:rPr>
          <w:rFonts w:ascii="Times New Roman" w:hAnsi="Times New Roman" w:cs="Times New Roman"/>
        </w:rPr>
        <w:t>Traditional plant gathering areas that remain important today</w:t>
      </w:r>
    </w:p>
    <w:p w:rsidR="005B4B5C" w:rsidRPr="005B4B5C" w:rsidRDefault="005B4B5C" w:rsidP="005B4B5C">
      <w:pPr>
        <w:pStyle w:val="ListParagraph"/>
        <w:numPr>
          <w:ilvl w:val="0"/>
          <w:numId w:val="16"/>
        </w:numPr>
        <w:rPr>
          <w:rFonts w:ascii="Times New Roman" w:hAnsi="Times New Roman" w:cs="Times New Roman"/>
        </w:rPr>
      </w:pPr>
      <w:r w:rsidRPr="005B4B5C">
        <w:rPr>
          <w:rFonts w:ascii="Times New Roman" w:hAnsi="Times New Roman" w:cs="Times New Roman"/>
        </w:rPr>
        <w:t>Historic trade routes that connected different Indigenous nations</w:t>
      </w:r>
    </w:p>
    <w:p w:rsidR="005B4B5C" w:rsidRPr="005B4B5C" w:rsidRDefault="005B4B5C" w:rsidP="005B4B5C">
      <w:pPr>
        <w:pStyle w:val="ListParagraph"/>
        <w:numPr>
          <w:ilvl w:val="0"/>
          <w:numId w:val="16"/>
        </w:numPr>
        <w:rPr>
          <w:rFonts w:ascii="Times New Roman" w:hAnsi="Times New Roman" w:cs="Times New Roman"/>
        </w:rPr>
      </w:pPr>
      <w:r w:rsidRPr="005B4B5C">
        <w:rPr>
          <w:rFonts w:ascii="Times New Roman" w:hAnsi="Times New Roman" w:cs="Times New Roman"/>
        </w:rPr>
        <w:t>The ongoing preservation of Indigenous languages and cultural practices</w:t>
      </w:r>
    </w:p>
    <w:p w:rsidR="005B4B5C" w:rsidRPr="005B4B5C" w:rsidRDefault="005B4B5C" w:rsidP="005B4B5C">
      <w:pPr>
        <w:rPr>
          <w:rFonts w:ascii="Times New Roman" w:hAnsi="Times New Roman" w:cs="Times New Roman"/>
        </w:rPr>
      </w:pPr>
    </w:p>
    <w:p w:rsidR="005B4B5C" w:rsidRPr="00C31BB0" w:rsidRDefault="00C31BB0" w:rsidP="005B4B5C">
      <w:pPr>
        <w:rPr>
          <w:rFonts w:ascii="Times New Roman" w:hAnsi="Times New Roman" w:cs="Times New Roman"/>
          <w:b/>
          <w:sz w:val="28"/>
          <w:szCs w:val="28"/>
        </w:rPr>
      </w:pPr>
      <w:r>
        <w:rPr>
          <w:rFonts w:ascii="Times New Roman" w:hAnsi="Times New Roman" w:cs="Times New Roman"/>
          <w:b/>
          <w:sz w:val="28"/>
          <w:szCs w:val="28"/>
        </w:rPr>
        <w:t>Border Context</w:t>
      </w:r>
    </w:p>
    <w:p w:rsidR="005B4B5C" w:rsidRPr="00C31BB0" w:rsidRDefault="005B4B5C" w:rsidP="005B4B5C">
      <w:pPr>
        <w:rPr>
          <w:rFonts w:ascii="Times New Roman" w:hAnsi="Times New Roman" w:cs="Times New Roman"/>
          <w:u w:val="single"/>
        </w:rPr>
      </w:pPr>
      <w:r w:rsidRPr="00C31BB0">
        <w:rPr>
          <w:rFonts w:ascii="Times New Roman" w:hAnsi="Times New Roman" w:cs="Times New Roman"/>
          <w:u w:val="single"/>
        </w:rPr>
        <w:t>We specifically acknowledge that:</w:t>
      </w:r>
    </w:p>
    <w:p w:rsidR="005B4B5C" w:rsidRPr="00C31BB0" w:rsidRDefault="005B4B5C" w:rsidP="00C31BB0">
      <w:pPr>
        <w:pStyle w:val="ListParagraph"/>
        <w:numPr>
          <w:ilvl w:val="0"/>
          <w:numId w:val="18"/>
        </w:numPr>
        <w:rPr>
          <w:rFonts w:ascii="Times New Roman" w:hAnsi="Times New Roman" w:cs="Times New Roman"/>
        </w:rPr>
      </w:pPr>
      <w:r w:rsidRPr="00C31BB0">
        <w:rPr>
          <w:rFonts w:ascii="Times New Roman" w:hAnsi="Times New Roman" w:cs="Times New Roman"/>
        </w:rPr>
        <w:t>Traditional O'odham territories extend across the current U.S.-Mexico border</w:t>
      </w:r>
    </w:p>
    <w:p w:rsidR="005B4B5C" w:rsidRPr="00C31BB0" w:rsidRDefault="005B4B5C" w:rsidP="00C31BB0">
      <w:pPr>
        <w:pStyle w:val="ListParagraph"/>
        <w:numPr>
          <w:ilvl w:val="0"/>
          <w:numId w:val="18"/>
        </w:numPr>
        <w:rPr>
          <w:rFonts w:ascii="Times New Roman" w:hAnsi="Times New Roman" w:cs="Times New Roman"/>
        </w:rPr>
      </w:pPr>
      <w:r w:rsidRPr="00C31BB0">
        <w:rPr>
          <w:rFonts w:ascii="Times New Roman" w:hAnsi="Times New Roman" w:cs="Times New Roman"/>
        </w:rPr>
        <w:t>Indigenous peoples maintain connections to communities on both sides of the border</w:t>
      </w:r>
    </w:p>
    <w:p w:rsidR="005B4B5C" w:rsidRPr="00C31BB0" w:rsidRDefault="005B4B5C" w:rsidP="00C31BB0">
      <w:pPr>
        <w:pStyle w:val="ListParagraph"/>
        <w:numPr>
          <w:ilvl w:val="0"/>
          <w:numId w:val="18"/>
        </w:numPr>
        <w:rPr>
          <w:rFonts w:ascii="Times New Roman" w:hAnsi="Times New Roman" w:cs="Times New Roman"/>
        </w:rPr>
      </w:pPr>
      <w:r w:rsidRPr="00C31BB0">
        <w:rPr>
          <w:rFonts w:ascii="Times New Roman" w:hAnsi="Times New Roman" w:cs="Times New Roman"/>
        </w:rPr>
        <w:t>Traditional movements and relationships continue despite modern political boundaries</w:t>
      </w:r>
    </w:p>
    <w:p w:rsidR="005B4B5C" w:rsidRPr="00C31BB0" w:rsidRDefault="005B4B5C" w:rsidP="00C31BB0">
      <w:pPr>
        <w:pStyle w:val="ListParagraph"/>
        <w:numPr>
          <w:ilvl w:val="0"/>
          <w:numId w:val="18"/>
        </w:numPr>
        <w:rPr>
          <w:rFonts w:ascii="Times New Roman" w:hAnsi="Times New Roman" w:cs="Times New Roman"/>
        </w:rPr>
      </w:pPr>
      <w:r w:rsidRPr="00C31BB0">
        <w:rPr>
          <w:rFonts w:ascii="Times New Roman" w:hAnsi="Times New Roman" w:cs="Times New Roman"/>
        </w:rPr>
        <w:t>The border has created unique challenges for Indigenous communities</w:t>
      </w:r>
    </w:p>
    <w:p w:rsidR="005B4B5C" w:rsidRPr="005B4B5C" w:rsidRDefault="005B4B5C" w:rsidP="005B4B5C">
      <w:pPr>
        <w:rPr>
          <w:rFonts w:ascii="Times New Roman" w:hAnsi="Times New Roman" w:cs="Times New Roman"/>
        </w:rPr>
      </w:pPr>
    </w:p>
    <w:p w:rsidR="005B4B5C" w:rsidRPr="00C31BB0" w:rsidRDefault="00C31BB0" w:rsidP="005B4B5C">
      <w:pPr>
        <w:rPr>
          <w:rFonts w:ascii="Times New Roman" w:hAnsi="Times New Roman" w:cs="Times New Roman"/>
          <w:b/>
          <w:sz w:val="28"/>
          <w:szCs w:val="28"/>
        </w:rPr>
      </w:pPr>
      <w:r>
        <w:rPr>
          <w:rFonts w:ascii="Times New Roman" w:hAnsi="Times New Roman" w:cs="Times New Roman"/>
          <w:b/>
          <w:sz w:val="28"/>
          <w:szCs w:val="28"/>
        </w:rPr>
        <w:t>Contemporary Recognition</w:t>
      </w:r>
    </w:p>
    <w:p w:rsidR="005B4B5C" w:rsidRPr="00C31BB0" w:rsidRDefault="005B4B5C" w:rsidP="005B4B5C">
      <w:pPr>
        <w:rPr>
          <w:rFonts w:ascii="Times New Roman" w:hAnsi="Times New Roman" w:cs="Times New Roman"/>
          <w:u w:val="single"/>
        </w:rPr>
      </w:pPr>
      <w:r w:rsidRPr="00C31BB0">
        <w:rPr>
          <w:rFonts w:ascii="Times New Roman" w:hAnsi="Times New Roman" w:cs="Times New Roman"/>
          <w:u w:val="single"/>
        </w:rPr>
        <w:t>We recognize that:</w:t>
      </w:r>
    </w:p>
    <w:p w:rsidR="005B4B5C" w:rsidRPr="00C31BB0" w:rsidRDefault="005B4B5C" w:rsidP="00C31BB0">
      <w:pPr>
        <w:pStyle w:val="ListParagraph"/>
        <w:numPr>
          <w:ilvl w:val="0"/>
          <w:numId w:val="20"/>
        </w:numPr>
        <w:rPr>
          <w:rFonts w:ascii="Times New Roman" w:hAnsi="Times New Roman" w:cs="Times New Roman"/>
        </w:rPr>
      </w:pPr>
      <w:r w:rsidRPr="00C31BB0">
        <w:rPr>
          <w:rFonts w:ascii="Times New Roman" w:hAnsi="Times New Roman" w:cs="Times New Roman"/>
        </w:rPr>
        <w:t>Indigenous communities continue to maintain strong connections to these lands</w:t>
      </w:r>
    </w:p>
    <w:p w:rsidR="005B4B5C" w:rsidRPr="00C31BB0" w:rsidRDefault="005B4B5C" w:rsidP="00C31BB0">
      <w:pPr>
        <w:pStyle w:val="ListParagraph"/>
        <w:numPr>
          <w:ilvl w:val="0"/>
          <w:numId w:val="20"/>
        </w:numPr>
        <w:rPr>
          <w:rFonts w:ascii="Times New Roman" w:hAnsi="Times New Roman" w:cs="Times New Roman"/>
        </w:rPr>
      </w:pPr>
      <w:r w:rsidRPr="00C31BB0">
        <w:rPr>
          <w:rFonts w:ascii="Times New Roman" w:hAnsi="Times New Roman" w:cs="Times New Roman"/>
        </w:rPr>
        <w:t>Traditional practices and knowledge systems remain vital and relevant</w:t>
      </w:r>
    </w:p>
    <w:p w:rsidR="005B4B5C" w:rsidRPr="00C31BB0" w:rsidRDefault="005B4B5C" w:rsidP="00C31BB0">
      <w:pPr>
        <w:pStyle w:val="ListParagraph"/>
        <w:numPr>
          <w:ilvl w:val="0"/>
          <w:numId w:val="20"/>
        </w:numPr>
        <w:rPr>
          <w:rFonts w:ascii="Times New Roman" w:hAnsi="Times New Roman" w:cs="Times New Roman"/>
        </w:rPr>
      </w:pPr>
      <w:r w:rsidRPr="00C31BB0">
        <w:rPr>
          <w:rFonts w:ascii="Times New Roman" w:hAnsi="Times New Roman" w:cs="Times New Roman"/>
        </w:rPr>
        <w:t>Tribal sovereignty is fundamental to respectful relationships</w:t>
      </w:r>
    </w:p>
    <w:p w:rsidR="005B4B5C" w:rsidRPr="00C31BB0" w:rsidRDefault="005B4B5C" w:rsidP="00C31BB0">
      <w:pPr>
        <w:pStyle w:val="ListParagraph"/>
        <w:numPr>
          <w:ilvl w:val="0"/>
          <w:numId w:val="20"/>
        </w:numPr>
        <w:rPr>
          <w:rFonts w:ascii="Times New Roman" w:hAnsi="Times New Roman" w:cs="Times New Roman"/>
        </w:rPr>
      </w:pPr>
      <w:r w:rsidRPr="00C31BB0">
        <w:rPr>
          <w:rFonts w:ascii="Times New Roman" w:hAnsi="Times New Roman" w:cs="Times New Roman"/>
        </w:rPr>
        <w:t>Native peoples are active participants in shaping our region's future</w:t>
      </w:r>
    </w:p>
    <w:p w:rsidR="005B4B5C" w:rsidRPr="00C31BB0" w:rsidRDefault="005B4B5C" w:rsidP="00C31BB0">
      <w:pPr>
        <w:pStyle w:val="ListParagraph"/>
        <w:numPr>
          <w:ilvl w:val="0"/>
          <w:numId w:val="20"/>
        </w:numPr>
        <w:rPr>
          <w:rFonts w:ascii="Times New Roman" w:hAnsi="Times New Roman" w:cs="Times New Roman"/>
        </w:rPr>
      </w:pPr>
      <w:r w:rsidRPr="00C31BB0">
        <w:rPr>
          <w:rFonts w:ascii="Times New Roman" w:hAnsi="Times New Roman" w:cs="Times New Roman"/>
        </w:rPr>
        <w:t>Indigenous perspectives are crucial for understanding and protecting this unique landscape</w:t>
      </w:r>
    </w:p>
    <w:p w:rsidR="005B4B5C" w:rsidRPr="00C31BB0" w:rsidRDefault="005B4B5C" w:rsidP="00C31BB0">
      <w:pPr>
        <w:jc w:val="center"/>
        <w:rPr>
          <w:rFonts w:ascii="Times New Roman" w:hAnsi="Times New Roman" w:cs="Times New Roman"/>
          <w:b/>
          <w:i/>
        </w:rPr>
      </w:pPr>
    </w:p>
    <w:p w:rsidR="005B4B5C" w:rsidRPr="00C31BB0" w:rsidRDefault="005B4B5C" w:rsidP="00C31BB0">
      <w:pPr>
        <w:jc w:val="center"/>
        <w:rPr>
          <w:rFonts w:ascii="Times New Roman" w:hAnsi="Times New Roman" w:cs="Times New Roman"/>
          <w:b/>
          <w:i/>
        </w:rPr>
      </w:pPr>
      <w:r w:rsidRPr="00C31BB0">
        <w:rPr>
          <w:rFonts w:ascii="Times New Roman" w:hAnsi="Times New Roman" w:cs="Times New Roman"/>
          <w:b/>
          <w:i/>
        </w:rPr>
        <w:t>This acknowledgement is a living document that reflects our ongoing commitment to respect, understanding, and collaboration with the Indigenous peoples of this region.</w:t>
      </w:r>
    </w:p>
    <w:p w:rsidR="005B4B5C" w:rsidRPr="005B4B5C" w:rsidRDefault="005B4B5C" w:rsidP="005B4B5C">
      <w:pPr>
        <w:rPr>
          <w:rFonts w:ascii="Times New Roman" w:hAnsi="Times New Roman" w:cs="Times New Roman"/>
        </w:rPr>
      </w:pPr>
    </w:p>
    <w:p w:rsidR="00C9615B" w:rsidRDefault="00C31BB0" w:rsidP="005B4B5C"/>
    <w:sectPr w:rsidR="00C96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6F0"/>
    <w:multiLevelType w:val="hybridMultilevel"/>
    <w:tmpl w:val="DFE04A56"/>
    <w:lvl w:ilvl="0" w:tplc="04090001">
      <w:start w:val="1"/>
      <w:numFmt w:val="bullet"/>
      <w:lvlText w:val=""/>
      <w:lvlJc w:val="left"/>
      <w:pPr>
        <w:ind w:left="720" w:hanging="360"/>
      </w:pPr>
      <w:rPr>
        <w:rFonts w:ascii="Symbol" w:hAnsi="Symbol" w:hint="default"/>
      </w:rPr>
    </w:lvl>
    <w:lvl w:ilvl="1" w:tplc="24C86C4E">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A4709"/>
    <w:multiLevelType w:val="hybridMultilevel"/>
    <w:tmpl w:val="D3F627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63A07"/>
    <w:multiLevelType w:val="hybridMultilevel"/>
    <w:tmpl w:val="AB6E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A0440"/>
    <w:multiLevelType w:val="hybridMultilevel"/>
    <w:tmpl w:val="6616E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74F3B"/>
    <w:multiLevelType w:val="hybridMultilevel"/>
    <w:tmpl w:val="98E06B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56ED3"/>
    <w:multiLevelType w:val="hybridMultilevel"/>
    <w:tmpl w:val="E4565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D7B23"/>
    <w:multiLevelType w:val="hybridMultilevel"/>
    <w:tmpl w:val="5D56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67A6C"/>
    <w:multiLevelType w:val="hybridMultilevel"/>
    <w:tmpl w:val="B896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25FDC"/>
    <w:multiLevelType w:val="hybridMultilevel"/>
    <w:tmpl w:val="996E8014"/>
    <w:lvl w:ilvl="0" w:tplc="C7963E1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1087A"/>
    <w:multiLevelType w:val="hybridMultilevel"/>
    <w:tmpl w:val="E604D2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E44CD"/>
    <w:multiLevelType w:val="hybridMultilevel"/>
    <w:tmpl w:val="53102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C7F20"/>
    <w:multiLevelType w:val="hybridMultilevel"/>
    <w:tmpl w:val="99F4B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12DB9"/>
    <w:multiLevelType w:val="hybridMultilevel"/>
    <w:tmpl w:val="991AF4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2A1F8C"/>
    <w:multiLevelType w:val="hybridMultilevel"/>
    <w:tmpl w:val="DC26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202FD"/>
    <w:multiLevelType w:val="hybridMultilevel"/>
    <w:tmpl w:val="A3849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AB384B"/>
    <w:multiLevelType w:val="hybridMultilevel"/>
    <w:tmpl w:val="8B3E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65AD5"/>
    <w:multiLevelType w:val="hybridMultilevel"/>
    <w:tmpl w:val="E7D2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32558B"/>
    <w:multiLevelType w:val="hybridMultilevel"/>
    <w:tmpl w:val="110C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36B23"/>
    <w:multiLevelType w:val="hybridMultilevel"/>
    <w:tmpl w:val="F6FC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973903"/>
    <w:multiLevelType w:val="hybridMultilevel"/>
    <w:tmpl w:val="40C66DEA"/>
    <w:lvl w:ilvl="0" w:tplc="C7963E1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6"/>
  </w:num>
  <w:num w:numId="4">
    <w:abstractNumId w:val="18"/>
  </w:num>
  <w:num w:numId="5">
    <w:abstractNumId w:val="8"/>
  </w:num>
  <w:num w:numId="6">
    <w:abstractNumId w:val="0"/>
  </w:num>
  <w:num w:numId="7">
    <w:abstractNumId w:val="7"/>
  </w:num>
  <w:num w:numId="8">
    <w:abstractNumId w:val="4"/>
  </w:num>
  <w:num w:numId="9">
    <w:abstractNumId w:val="6"/>
  </w:num>
  <w:num w:numId="10">
    <w:abstractNumId w:val="11"/>
  </w:num>
  <w:num w:numId="11">
    <w:abstractNumId w:val="3"/>
  </w:num>
  <w:num w:numId="12">
    <w:abstractNumId w:val="10"/>
  </w:num>
  <w:num w:numId="13">
    <w:abstractNumId w:val="13"/>
  </w:num>
  <w:num w:numId="14">
    <w:abstractNumId w:val="14"/>
  </w:num>
  <w:num w:numId="15">
    <w:abstractNumId w:val="2"/>
  </w:num>
  <w:num w:numId="16">
    <w:abstractNumId w:val="9"/>
  </w:num>
  <w:num w:numId="17">
    <w:abstractNumId w:val="17"/>
  </w:num>
  <w:num w:numId="18">
    <w:abstractNumId w:val="1"/>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5C"/>
    <w:rsid w:val="000A0A43"/>
    <w:rsid w:val="00143477"/>
    <w:rsid w:val="00242239"/>
    <w:rsid w:val="0038243A"/>
    <w:rsid w:val="0043334A"/>
    <w:rsid w:val="00446297"/>
    <w:rsid w:val="004540EA"/>
    <w:rsid w:val="005B4B5C"/>
    <w:rsid w:val="005C327C"/>
    <w:rsid w:val="00601ED8"/>
    <w:rsid w:val="006B44A5"/>
    <w:rsid w:val="006D7C5C"/>
    <w:rsid w:val="006F3B4B"/>
    <w:rsid w:val="00786F1D"/>
    <w:rsid w:val="007E0FE0"/>
    <w:rsid w:val="00861182"/>
    <w:rsid w:val="00905209"/>
    <w:rsid w:val="00C31BB0"/>
    <w:rsid w:val="00E310C6"/>
    <w:rsid w:val="00EA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DFB3F"/>
  <w15:chartTrackingRefBased/>
  <w15:docId w15:val="{D87B3CFD-ECE1-4688-A18E-21DF0E37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B4B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B5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B4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418</Words>
  <Characters>2776</Characters>
  <Application>Microsoft Office Word</Application>
  <DocSecurity>0</DocSecurity>
  <Lines>62</Lines>
  <Paragraphs>44</Paragraphs>
  <ScaleCrop>false</ScaleCrop>
  <HeadingPairs>
    <vt:vector size="2" baseType="variant">
      <vt:variant>
        <vt:lpstr>Title</vt:lpstr>
      </vt:variant>
      <vt:variant>
        <vt:i4>1</vt:i4>
      </vt:variant>
    </vt:vector>
  </HeadingPairs>
  <TitlesOfParts>
    <vt:vector size="1" baseType="lpstr">
      <vt:lpstr/>
    </vt:vector>
  </TitlesOfParts>
  <Company>Child &amp; Family Resources</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Puga</dc:creator>
  <cp:keywords/>
  <dc:description/>
  <cp:lastModifiedBy>Wendy Puga</cp:lastModifiedBy>
  <cp:revision>1</cp:revision>
  <dcterms:created xsi:type="dcterms:W3CDTF">2024-10-29T19:13:00Z</dcterms:created>
  <dcterms:modified xsi:type="dcterms:W3CDTF">2024-10-29T19:30:00Z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1e464711-a4f9-4aaa-a4be-c60f9b784893</vt:lpwstr>
  </property>
</Properties>
</file>